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2DB8" w14:textId="77777777" w:rsidR="00BD1600" w:rsidRDefault="00BD1600" w:rsidP="00E055AA">
      <w:pPr>
        <w:spacing w:after="0" w:line="240" w:lineRule="auto"/>
        <w:jc w:val="center"/>
        <w:rPr>
          <w:rStyle w:val="Ninguno"/>
          <w:rFonts w:ascii="Verdana" w:hAnsi="Verdana"/>
          <w:b/>
          <w:bCs/>
          <w:sz w:val="24"/>
          <w:szCs w:val="24"/>
        </w:rPr>
      </w:pPr>
    </w:p>
    <w:p w14:paraId="2057D198" w14:textId="25E3CDC1" w:rsidR="0051660F" w:rsidRPr="001A1092" w:rsidRDefault="0051660F" w:rsidP="00E055AA">
      <w:pPr>
        <w:spacing w:after="0" w:line="240" w:lineRule="auto"/>
        <w:jc w:val="center"/>
        <w:rPr>
          <w:rStyle w:val="Ninguno"/>
          <w:rFonts w:eastAsia="Arial Narrow" w:cstheme="minorHAnsi"/>
          <w:b/>
          <w:bCs/>
          <w:sz w:val="24"/>
          <w:szCs w:val="24"/>
        </w:rPr>
      </w:pPr>
      <w:r w:rsidRPr="001A1092">
        <w:rPr>
          <w:rStyle w:val="Ninguno"/>
          <w:rFonts w:cstheme="minorHAnsi"/>
          <w:b/>
          <w:bCs/>
          <w:sz w:val="24"/>
          <w:szCs w:val="24"/>
        </w:rPr>
        <w:t>EXCMO SR. ALCALDE PRESIDENTE DEL AYUNTAMIENTO DE</w:t>
      </w:r>
    </w:p>
    <w:p w14:paraId="64108404" w14:textId="40CC8B53" w:rsidR="0051660F" w:rsidRPr="001A1092" w:rsidRDefault="0051660F" w:rsidP="00E055AA">
      <w:pPr>
        <w:spacing w:after="0" w:line="240" w:lineRule="auto"/>
        <w:jc w:val="center"/>
        <w:rPr>
          <w:rStyle w:val="Ninguno"/>
          <w:rFonts w:eastAsia="Arial Narrow" w:cstheme="minorHAnsi"/>
          <w:b/>
          <w:bCs/>
          <w:sz w:val="24"/>
          <w:szCs w:val="24"/>
        </w:rPr>
      </w:pPr>
      <w:r w:rsidRPr="001A1092">
        <w:rPr>
          <w:rStyle w:val="Ninguno"/>
          <w:rFonts w:cstheme="minorHAnsi"/>
          <w:b/>
          <w:bCs/>
          <w:sz w:val="24"/>
          <w:szCs w:val="24"/>
        </w:rPr>
        <w:t>EL PUERTO DE SANTA MARIA</w:t>
      </w:r>
    </w:p>
    <w:p w14:paraId="68A57873" w14:textId="0209B42A" w:rsidR="0051660F" w:rsidRPr="001A1092" w:rsidRDefault="0051660F" w:rsidP="00E055AA">
      <w:pPr>
        <w:spacing w:after="0" w:line="240" w:lineRule="auto"/>
        <w:jc w:val="center"/>
        <w:rPr>
          <w:rStyle w:val="Ninguno"/>
          <w:rFonts w:eastAsia="Arial Narrow" w:cstheme="minorHAnsi"/>
          <w:b/>
          <w:bCs/>
          <w:sz w:val="24"/>
          <w:szCs w:val="24"/>
        </w:rPr>
      </w:pPr>
      <w:r w:rsidRPr="001A1092">
        <w:rPr>
          <w:rStyle w:val="Ninguno"/>
          <w:rFonts w:cstheme="minorHAnsi"/>
          <w:b/>
          <w:bCs/>
          <w:sz w:val="24"/>
          <w:szCs w:val="24"/>
        </w:rPr>
        <w:t>AREA DE ORDENACION Y PLANIFICACION URBANA</w:t>
      </w:r>
    </w:p>
    <w:p w14:paraId="2F0ABC4E" w14:textId="77777777" w:rsidR="0051660F" w:rsidRPr="001A1092" w:rsidRDefault="0051660F" w:rsidP="00E055AA">
      <w:pPr>
        <w:spacing w:after="0" w:line="240" w:lineRule="auto"/>
        <w:jc w:val="both"/>
        <w:rPr>
          <w:rStyle w:val="Ninguno"/>
          <w:rFonts w:eastAsia="Arial Narrow" w:cstheme="minorHAnsi"/>
          <w:sz w:val="24"/>
          <w:szCs w:val="24"/>
        </w:rPr>
      </w:pPr>
    </w:p>
    <w:p w14:paraId="49E6BEB9" w14:textId="77777777" w:rsidR="0051660F" w:rsidRPr="001A1092" w:rsidRDefault="0051660F" w:rsidP="00E055AA">
      <w:pPr>
        <w:spacing w:after="0" w:line="240" w:lineRule="auto"/>
        <w:jc w:val="both"/>
        <w:rPr>
          <w:rStyle w:val="Ninguno"/>
          <w:rFonts w:eastAsia="Arial Narrow" w:cstheme="minorHAnsi"/>
          <w:sz w:val="24"/>
          <w:szCs w:val="24"/>
        </w:rPr>
      </w:pPr>
    </w:p>
    <w:p w14:paraId="342F9680" w14:textId="685FC87B" w:rsidR="0051660F" w:rsidRPr="001A1092" w:rsidRDefault="0051660F" w:rsidP="00E055AA">
      <w:pPr>
        <w:spacing w:after="0" w:line="240" w:lineRule="auto"/>
        <w:jc w:val="both"/>
        <w:rPr>
          <w:rStyle w:val="Ninguno"/>
          <w:rFonts w:eastAsia="Arial Narrow" w:cstheme="minorHAnsi"/>
          <w:sz w:val="24"/>
          <w:szCs w:val="24"/>
        </w:rPr>
      </w:pPr>
      <w:r w:rsidRPr="001A1092">
        <w:rPr>
          <w:rStyle w:val="Ninguno"/>
          <w:rFonts w:cstheme="minorHAnsi"/>
          <w:sz w:val="24"/>
          <w:szCs w:val="24"/>
        </w:rPr>
        <w:t xml:space="preserve">DON   </w:t>
      </w:r>
      <w:r w:rsidR="00123647" w:rsidRPr="001A1092">
        <w:rPr>
          <w:rStyle w:val="Ninguno"/>
          <w:rFonts w:cstheme="minorHAnsi"/>
          <w:sz w:val="24"/>
          <w:szCs w:val="24"/>
        </w:rPr>
        <w:t>______________________</w:t>
      </w:r>
      <w:proofErr w:type="gramStart"/>
      <w:r w:rsidR="00123647" w:rsidRPr="001A1092">
        <w:rPr>
          <w:rStyle w:val="Ninguno"/>
          <w:rFonts w:cstheme="minorHAnsi"/>
          <w:sz w:val="24"/>
          <w:szCs w:val="24"/>
        </w:rPr>
        <w:t>_</w:t>
      </w:r>
      <w:r w:rsidRPr="001A1092">
        <w:rPr>
          <w:rStyle w:val="Ninguno"/>
          <w:rFonts w:cstheme="minorHAnsi"/>
          <w:sz w:val="24"/>
          <w:szCs w:val="24"/>
        </w:rPr>
        <w:t xml:space="preserve"> ,</w:t>
      </w:r>
      <w:proofErr w:type="gramEnd"/>
      <w:r w:rsidRPr="001A1092">
        <w:rPr>
          <w:rStyle w:val="Ninguno"/>
          <w:rFonts w:cstheme="minorHAnsi"/>
          <w:sz w:val="24"/>
          <w:szCs w:val="24"/>
        </w:rPr>
        <w:t xml:space="preserve"> con DNI </w:t>
      </w:r>
      <w:r w:rsidR="00123647" w:rsidRPr="001A1092">
        <w:rPr>
          <w:rStyle w:val="Ninguno"/>
          <w:rFonts w:cstheme="minorHAnsi"/>
          <w:sz w:val="24"/>
          <w:szCs w:val="24"/>
        </w:rPr>
        <w:t>______________</w:t>
      </w:r>
      <w:r w:rsidR="001A1092">
        <w:rPr>
          <w:rStyle w:val="Ninguno"/>
          <w:rFonts w:cstheme="minorHAnsi"/>
          <w:sz w:val="24"/>
          <w:szCs w:val="24"/>
        </w:rPr>
        <w:t xml:space="preserve">y </w:t>
      </w:r>
      <w:r w:rsidRPr="001A1092">
        <w:rPr>
          <w:rStyle w:val="Ninguno"/>
          <w:rFonts w:cstheme="minorHAnsi"/>
          <w:sz w:val="24"/>
          <w:szCs w:val="24"/>
        </w:rPr>
        <w:t xml:space="preserve"> domicilio a estos efectos en </w:t>
      </w:r>
      <w:r w:rsidR="00123647" w:rsidRPr="001A1092">
        <w:rPr>
          <w:rStyle w:val="Ninguno"/>
          <w:rFonts w:cstheme="minorHAnsi"/>
          <w:sz w:val="24"/>
          <w:szCs w:val="24"/>
        </w:rPr>
        <w:t>________________________________</w:t>
      </w:r>
      <w:r w:rsidRPr="001A1092">
        <w:rPr>
          <w:rStyle w:val="Ninguno"/>
          <w:rFonts w:cstheme="minorHAnsi"/>
          <w:sz w:val="24"/>
          <w:szCs w:val="24"/>
        </w:rPr>
        <w:t>, ante el Excmo. Ayuntamiento del Puerto de Santa María, Área de  Ordenación y Planificación Urbana, como mejor proceda en Derecho.</w:t>
      </w:r>
    </w:p>
    <w:p w14:paraId="20AD776E" w14:textId="77777777" w:rsidR="0051660F" w:rsidRPr="001A1092" w:rsidRDefault="0051660F" w:rsidP="00E055AA">
      <w:pPr>
        <w:spacing w:after="0" w:line="240" w:lineRule="auto"/>
        <w:jc w:val="both"/>
        <w:rPr>
          <w:rStyle w:val="Ninguno"/>
          <w:rFonts w:eastAsia="Arial Narrow" w:cstheme="minorHAnsi"/>
          <w:sz w:val="24"/>
          <w:szCs w:val="24"/>
        </w:rPr>
      </w:pPr>
    </w:p>
    <w:p w14:paraId="39CB8304" w14:textId="77777777" w:rsidR="0051660F" w:rsidRPr="001A1092" w:rsidRDefault="0051660F" w:rsidP="001A1092">
      <w:pPr>
        <w:spacing w:after="0" w:line="240" w:lineRule="auto"/>
        <w:jc w:val="center"/>
        <w:rPr>
          <w:rStyle w:val="Ninguno"/>
          <w:rFonts w:eastAsia="Arial Narrow" w:cstheme="minorHAnsi"/>
          <w:b/>
          <w:sz w:val="24"/>
          <w:szCs w:val="24"/>
        </w:rPr>
      </w:pPr>
      <w:r w:rsidRPr="001A1092">
        <w:rPr>
          <w:rStyle w:val="Ninguno"/>
          <w:rFonts w:cstheme="minorHAnsi"/>
          <w:b/>
          <w:sz w:val="24"/>
          <w:szCs w:val="24"/>
        </w:rPr>
        <w:t>DICE:</w:t>
      </w:r>
    </w:p>
    <w:p w14:paraId="4F6DF1F1" w14:textId="77777777" w:rsidR="0051660F" w:rsidRPr="001A1092" w:rsidRDefault="0051660F" w:rsidP="00E055AA">
      <w:pPr>
        <w:spacing w:after="0" w:line="240" w:lineRule="auto"/>
        <w:jc w:val="both"/>
        <w:rPr>
          <w:rStyle w:val="Ninguno"/>
          <w:rFonts w:eastAsia="Arial Narrow" w:cstheme="minorHAnsi"/>
          <w:sz w:val="24"/>
          <w:szCs w:val="24"/>
        </w:rPr>
      </w:pPr>
    </w:p>
    <w:p w14:paraId="47E77AF3" w14:textId="2E012DA1" w:rsidR="0051660F" w:rsidRPr="001A1092" w:rsidRDefault="00680F66" w:rsidP="00E055AA">
      <w:pPr>
        <w:spacing w:after="0" w:line="240" w:lineRule="auto"/>
        <w:jc w:val="both"/>
        <w:rPr>
          <w:rStyle w:val="Ninguno"/>
          <w:rFonts w:cstheme="minorHAnsi"/>
          <w:sz w:val="24"/>
          <w:szCs w:val="24"/>
        </w:rPr>
      </w:pPr>
      <w:r w:rsidRPr="001A1092">
        <w:rPr>
          <w:rStyle w:val="Ninguno"/>
          <w:rFonts w:cstheme="minorHAnsi"/>
          <w:sz w:val="24"/>
          <w:szCs w:val="24"/>
        </w:rPr>
        <w:t xml:space="preserve">I.- </w:t>
      </w:r>
      <w:r w:rsidR="0051660F" w:rsidRPr="001A1092">
        <w:rPr>
          <w:rStyle w:val="Ninguno"/>
          <w:rFonts w:cstheme="minorHAnsi"/>
          <w:sz w:val="24"/>
          <w:szCs w:val="24"/>
        </w:rPr>
        <w:t>Que</w:t>
      </w:r>
      <w:r w:rsidR="00273775" w:rsidRPr="001A1092">
        <w:rPr>
          <w:rStyle w:val="Ninguno"/>
          <w:rFonts w:cstheme="minorHAnsi"/>
          <w:sz w:val="24"/>
          <w:szCs w:val="24"/>
        </w:rPr>
        <w:t xml:space="preserve"> en el</w:t>
      </w:r>
      <w:r w:rsidR="0051660F" w:rsidRPr="001A1092">
        <w:rPr>
          <w:rStyle w:val="Ninguno"/>
          <w:rFonts w:cstheme="minorHAnsi"/>
          <w:sz w:val="24"/>
          <w:szCs w:val="24"/>
        </w:rPr>
        <w:t xml:space="preserve"> Boletín Oficial de la Provincial de Cádiz </w:t>
      </w:r>
      <w:proofErr w:type="spellStart"/>
      <w:r w:rsidR="0051660F" w:rsidRPr="001A1092">
        <w:rPr>
          <w:rStyle w:val="Ninguno"/>
          <w:rFonts w:cstheme="minorHAnsi"/>
          <w:sz w:val="24"/>
          <w:szCs w:val="24"/>
        </w:rPr>
        <w:t>nº</w:t>
      </w:r>
      <w:proofErr w:type="spellEnd"/>
      <w:r w:rsidR="0051660F" w:rsidRPr="001A1092">
        <w:rPr>
          <w:rStyle w:val="Ninguno"/>
          <w:rFonts w:cstheme="minorHAnsi"/>
          <w:sz w:val="24"/>
          <w:szCs w:val="24"/>
        </w:rPr>
        <w:t xml:space="preserve"> 150,</w:t>
      </w:r>
      <w:r w:rsidR="00273775" w:rsidRPr="001A1092">
        <w:rPr>
          <w:rFonts w:cstheme="minorHAnsi"/>
          <w:sz w:val="24"/>
          <w:szCs w:val="24"/>
        </w:rPr>
        <w:t xml:space="preserve"> de</w:t>
      </w:r>
      <w:r w:rsidR="00273775" w:rsidRPr="001A1092">
        <w:rPr>
          <w:rStyle w:val="Ninguno"/>
          <w:rFonts w:cstheme="minorHAnsi"/>
          <w:sz w:val="24"/>
          <w:szCs w:val="24"/>
        </w:rPr>
        <w:t xml:space="preserve"> 8 de agosto 2023, s</w:t>
      </w:r>
      <w:r w:rsidR="00A57482" w:rsidRPr="001A1092">
        <w:rPr>
          <w:rStyle w:val="Ninguno"/>
          <w:rFonts w:cstheme="minorHAnsi"/>
          <w:sz w:val="24"/>
          <w:szCs w:val="24"/>
        </w:rPr>
        <w:t>e</w:t>
      </w:r>
      <w:r w:rsidR="0051660F" w:rsidRPr="001A1092">
        <w:rPr>
          <w:rStyle w:val="Ninguno"/>
          <w:rFonts w:cstheme="minorHAnsi"/>
          <w:sz w:val="24"/>
          <w:szCs w:val="24"/>
        </w:rPr>
        <w:t xml:space="preserve"> ha publicado </w:t>
      </w:r>
      <w:r w:rsidR="00273775" w:rsidRPr="001A1092">
        <w:rPr>
          <w:rStyle w:val="Ninguno"/>
          <w:rFonts w:cstheme="minorHAnsi"/>
          <w:sz w:val="24"/>
          <w:szCs w:val="24"/>
        </w:rPr>
        <w:t>ANUNCIO</w:t>
      </w:r>
      <w:r w:rsidR="0051660F" w:rsidRPr="001A1092">
        <w:rPr>
          <w:rStyle w:val="Ninguno"/>
          <w:rFonts w:cstheme="minorHAnsi"/>
          <w:sz w:val="24"/>
          <w:szCs w:val="24"/>
        </w:rPr>
        <w:t xml:space="preserve"> </w:t>
      </w:r>
      <w:r w:rsidR="00CD0D72" w:rsidRPr="001A1092">
        <w:rPr>
          <w:rStyle w:val="Ninguno"/>
          <w:rFonts w:cstheme="minorHAnsi"/>
          <w:sz w:val="24"/>
          <w:szCs w:val="24"/>
        </w:rPr>
        <w:t xml:space="preserve">sometiendo a información pública </w:t>
      </w:r>
      <w:r w:rsidR="004078D9" w:rsidRPr="001A1092">
        <w:rPr>
          <w:rStyle w:val="Ninguno"/>
          <w:rFonts w:cstheme="minorHAnsi"/>
          <w:sz w:val="24"/>
          <w:szCs w:val="24"/>
        </w:rPr>
        <w:t xml:space="preserve">la APROBACIÓN INICIAL DEL </w:t>
      </w:r>
      <w:r w:rsidR="0051660F" w:rsidRPr="001A1092">
        <w:rPr>
          <w:rStyle w:val="Ninguno"/>
          <w:rFonts w:cstheme="minorHAnsi"/>
          <w:sz w:val="24"/>
          <w:szCs w:val="24"/>
        </w:rPr>
        <w:t xml:space="preserve">PLAN ESPECIAL DE REFORMA INTERIOR </w:t>
      </w:r>
      <w:r w:rsidR="004078D9" w:rsidRPr="001A1092">
        <w:rPr>
          <w:rStyle w:val="Ninguno"/>
          <w:rFonts w:cstheme="minorHAnsi"/>
          <w:sz w:val="24"/>
          <w:szCs w:val="24"/>
        </w:rPr>
        <w:t>DE LA UNIDAD DE EJECUCIÓN</w:t>
      </w:r>
      <w:r w:rsidR="00B92DF0" w:rsidRPr="001A1092">
        <w:rPr>
          <w:rStyle w:val="Ninguno"/>
          <w:rFonts w:cstheme="minorHAnsi"/>
          <w:sz w:val="24"/>
          <w:szCs w:val="24"/>
        </w:rPr>
        <w:t xml:space="preserve"> S-CO-10 (ANTERIOR SECTOR ARI-11) “</w:t>
      </w:r>
      <w:r w:rsidR="0051660F" w:rsidRPr="001A1092">
        <w:rPr>
          <w:rStyle w:val="Ninguno"/>
          <w:rFonts w:cstheme="minorHAnsi"/>
          <w:sz w:val="24"/>
          <w:szCs w:val="24"/>
        </w:rPr>
        <w:t>LA CHINA</w:t>
      </w:r>
      <w:r w:rsidR="00B92DF0" w:rsidRPr="001A1092">
        <w:rPr>
          <w:rStyle w:val="Ninguno"/>
          <w:rFonts w:cstheme="minorHAnsi"/>
          <w:sz w:val="24"/>
          <w:szCs w:val="24"/>
        </w:rPr>
        <w:t xml:space="preserve">” </w:t>
      </w:r>
      <w:r w:rsidR="00677282" w:rsidRPr="001A1092">
        <w:rPr>
          <w:rStyle w:val="Ninguno"/>
          <w:rFonts w:cstheme="minorHAnsi"/>
          <w:sz w:val="24"/>
          <w:szCs w:val="24"/>
        </w:rPr>
        <w:t>DEL PLAN GENERAL DE ORDENACIÓN URBANÍSTICA DE EL PUERTO DE SANTA MARÍA</w:t>
      </w:r>
      <w:r w:rsidR="00CD0D72" w:rsidRPr="001A1092">
        <w:rPr>
          <w:rStyle w:val="Ninguno"/>
          <w:rFonts w:cstheme="minorHAnsi"/>
          <w:sz w:val="24"/>
          <w:szCs w:val="24"/>
        </w:rPr>
        <w:t>.</w:t>
      </w:r>
    </w:p>
    <w:p w14:paraId="79295A15" w14:textId="77777777" w:rsidR="00CD0D72" w:rsidRPr="001A1092" w:rsidRDefault="00CD0D72" w:rsidP="00E055AA">
      <w:pPr>
        <w:spacing w:after="0" w:line="240" w:lineRule="auto"/>
        <w:jc w:val="both"/>
        <w:rPr>
          <w:rStyle w:val="Ninguno"/>
          <w:rFonts w:cstheme="minorHAnsi"/>
          <w:sz w:val="24"/>
          <w:szCs w:val="24"/>
        </w:rPr>
      </w:pPr>
    </w:p>
    <w:p w14:paraId="4047B192" w14:textId="77777777" w:rsidR="00E055AA" w:rsidRPr="001A1092" w:rsidRDefault="00E055AA" w:rsidP="00E055AA">
      <w:pPr>
        <w:spacing w:after="0" w:line="240" w:lineRule="auto"/>
        <w:jc w:val="both"/>
        <w:rPr>
          <w:rStyle w:val="Ninguno"/>
          <w:rFonts w:cstheme="minorHAnsi"/>
          <w:sz w:val="24"/>
          <w:szCs w:val="24"/>
        </w:rPr>
      </w:pPr>
    </w:p>
    <w:p w14:paraId="290BEFA4" w14:textId="2E51C0A1" w:rsidR="00F251DE" w:rsidRPr="001A1092" w:rsidRDefault="00680F66" w:rsidP="00E055AA">
      <w:pPr>
        <w:spacing w:after="0" w:line="240" w:lineRule="auto"/>
        <w:jc w:val="both"/>
        <w:rPr>
          <w:rStyle w:val="Ninguno"/>
          <w:rFonts w:eastAsia="Arial Narrow" w:cstheme="minorHAnsi"/>
          <w:sz w:val="24"/>
          <w:szCs w:val="24"/>
        </w:rPr>
      </w:pPr>
      <w:r w:rsidRPr="001A1092">
        <w:rPr>
          <w:rStyle w:val="Ninguno"/>
          <w:rFonts w:eastAsia="Arial Narrow" w:cstheme="minorHAnsi"/>
          <w:sz w:val="24"/>
          <w:szCs w:val="24"/>
        </w:rPr>
        <w:t xml:space="preserve">II.- Dentro del plazo legal conferido, </w:t>
      </w:r>
      <w:r w:rsidR="005E3948" w:rsidRPr="001A1092">
        <w:rPr>
          <w:rStyle w:val="Ninguno"/>
          <w:rFonts w:eastAsia="Arial Narrow" w:cstheme="minorHAnsi"/>
          <w:sz w:val="24"/>
          <w:szCs w:val="24"/>
        </w:rPr>
        <w:t xml:space="preserve">se </w:t>
      </w:r>
      <w:r w:rsidR="005E3948" w:rsidRPr="001A1092">
        <w:rPr>
          <w:rStyle w:val="Ninguno"/>
          <w:rFonts w:eastAsia="Arial Narrow" w:cstheme="minorHAnsi"/>
          <w:b/>
          <w:bCs/>
          <w:sz w:val="24"/>
          <w:szCs w:val="24"/>
        </w:rPr>
        <w:t xml:space="preserve">formula expresa oposición </w:t>
      </w:r>
      <w:r w:rsidR="00032D6B" w:rsidRPr="001A1092">
        <w:rPr>
          <w:rStyle w:val="Ninguno"/>
          <w:rFonts w:eastAsia="Arial Narrow" w:cstheme="minorHAnsi"/>
          <w:b/>
          <w:bCs/>
          <w:sz w:val="24"/>
          <w:szCs w:val="24"/>
        </w:rPr>
        <w:t xml:space="preserve">al documento </w:t>
      </w:r>
      <w:r w:rsidR="00F251DE" w:rsidRPr="001A1092">
        <w:rPr>
          <w:rStyle w:val="Ninguno"/>
          <w:rFonts w:eastAsia="Arial Narrow" w:cstheme="minorHAnsi"/>
          <w:b/>
          <w:bCs/>
          <w:sz w:val="24"/>
          <w:szCs w:val="24"/>
        </w:rPr>
        <w:t>planteado</w:t>
      </w:r>
      <w:r w:rsidR="00FB40DE" w:rsidRPr="001A1092">
        <w:rPr>
          <w:rStyle w:val="Ninguno"/>
          <w:rFonts w:eastAsia="Arial Narrow" w:cstheme="minorHAnsi"/>
          <w:b/>
          <w:bCs/>
          <w:sz w:val="24"/>
          <w:szCs w:val="24"/>
        </w:rPr>
        <w:t xml:space="preserve"> y a su consiguiente aprobación definitiva</w:t>
      </w:r>
      <w:r w:rsidR="00F251DE" w:rsidRPr="001A1092">
        <w:rPr>
          <w:rStyle w:val="Ninguno"/>
          <w:rFonts w:eastAsia="Arial Narrow" w:cstheme="minorHAnsi"/>
          <w:sz w:val="24"/>
          <w:szCs w:val="24"/>
        </w:rPr>
        <w:t>, lo que fundamento en las siguientes:</w:t>
      </w:r>
    </w:p>
    <w:p w14:paraId="60F457B2" w14:textId="77777777" w:rsidR="00F251DE" w:rsidRPr="001A1092" w:rsidRDefault="00F251DE" w:rsidP="00E055AA">
      <w:pPr>
        <w:spacing w:after="0" w:line="240" w:lineRule="auto"/>
        <w:jc w:val="both"/>
        <w:rPr>
          <w:rStyle w:val="Ninguno"/>
          <w:rFonts w:eastAsia="Arial Narrow" w:cstheme="minorHAnsi"/>
          <w:sz w:val="24"/>
          <w:szCs w:val="24"/>
        </w:rPr>
      </w:pPr>
    </w:p>
    <w:p w14:paraId="2FABCDD1" w14:textId="77777777" w:rsidR="00E055AA" w:rsidRPr="001A1092" w:rsidRDefault="00E055AA" w:rsidP="00E055AA">
      <w:pPr>
        <w:spacing w:after="0" w:line="240" w:lineRule="auto"/>
        <w:jc w:val="both"/>
        <w:rPr>
          <w:rStyle w:val="Ninguno"/>
          <w:rFonts w:eastAsia="Arial Narrow" w:cstheme="minorHAnsi"/>
          <w:sz w:val="24"/>
          <w:szCs w:val="24"/>
        </w:rPr>
      </w:pPr>
    </w:p>
    <w:p w14:paraId="21753A87" w14:textId="6D215968" w:rsidR="00CD0D72" w:rsidRPr="001A1092" w:rsidRDefault="00F251DE" w:rsidP="00E055AA">
      <w:pPr>
        <w:spacing w:after="0" w:line="240" w:lineRule="auto"/>
        <w:jc w:val="center"/>
        <w:rPr>
          <w:rStyle w:val="Ninguno"/>
          <w:rFonts w:eastAsia="Arial Narrow" w:cstheme="minorHAnsi"/>
          <w:b/>
          <w:bCs/>
          <w:sz w:val="24"/>
          <w:szCs w:val="24"/>
          <w:u w:val="single"/>
        </w:rPr>
      </w:pPr>
      <w:r w:rsidRPr="001A1092">
        <w:rPr>
          <w:rStyle w:val="Ninguno"/>
          <w:rFonts w:eastAsia="Arial Narrow" w:cstheme="minorHAnsi"/>
          <w:b/>
          <w:bCs/>
          <w:sz w:val="24"/>
          <w:szCs w:val="24"/>
          <w:u w:val="single"/>
        </w:rPr>
        <w:t>ALEGACIONES</w:t>
      </w:r>
    </w:p>
    <w:p w14:paraId="6E197709" w14:textId="77777777" w:rsidR="005D356F" w:rsidRPr="001A1092" w:rsidRDefault="005D356F" w:rsidP="00E055AA">
      <w:pPr>
        <w:pStyle w:val="Default"/>
        <w:jc w:val="both"/>
        <w:rPr>
          <w:rFonts w:asciiTheme="minorHAnsi" w:hAnsiTheme="minorHAnsi" w:cstheme="minorHAnsi"/>
        </w:rPr>
      </w:pPr>
    </w:p>
    <w:p w14:paraId="3D877F63" w14:textId="77777777" w:rsidR="00E055AA" w:rsidRPr="001A1092" w:rsidRDefault="00E055AA" w:rsidP="00E055AA">
      <w:pPr>
        <w:pStyle w:val="Default"/>
        <w:jc w:val="both"/>
        <w:rPr>
          <w:rFonts w:asciiTheme="minorHAnsi" w:hAnsiTheme="minorHAnsi" w:cstheme="minorHAnsi"/>
        </w:rPr>
      </w:pPr>
    </w:p>
    <w:p w14:paraId="5196FC71" w14:textId="0898F31C" w:rsidR="0051660F" w:rsidRPr="001A1092" w:rsidRDefault="004F2F8B" w:rsidP="00E055AA">
      <w:pPr>
        <w:pStyle w:val="Default"/>
        <w:jc w:val="both"/>
        <w:rPr>
          <w:rFonts w:asciiTheme="minorHAnsi" w:hAnsiTheme="minorHAnsi" w:cstheme="minorHAnsi"/>
        </w:rPr>
      </w:pPr>
      <w:proofErr w:type="gramStart"/>
      <w:r w:rsidRPr="001A1092">
        <w:rPr>
          <w:rFonts w:asciiTheme="minorHAnsi" w:hAnsiTheme="minorHAnsi" w:cstheme="minorHAnsi"/>
          <w:b/>
          <w:bCs/>
          <w:u w:val="single"/>
        </w:rPr>
        <w:t>Primera</w:t>
      </w:r>
      <w:r w:rsidR="00F251DE" w:rsidRPr="001A1092">
        <w:rPr>
          <w:rFonts w:asciiTheme="minorHAnsi" w:hAnsiTheme="minorHAnsi" w:cstheme="minorHAnsi"/>
          <w:b/>
          <w:bCs/>
        </w:rPr>
        <w:t>.-</w:t>
      </w:r>
      <w:proofErr w:type="gramEnd"/>
      <w:r w:rsidR="00F251DE" w:rsidRPr="001A1092">
        <w:rPr>
          <w:rFonts w:asciiTheme="minorHAnsi" w:hAnsiTheme="minorHAnsi" w:cstheme="minorHAnsi"/>
        </w:rPr>
        <w:t xml:space="preserve"> El PERI cuya aprobación inicial se somete a información pública</w:t>
      </w:r>
      <w:r w:rsidR="00CD0D72" w:rsidRPr="001A1092">
        <w:rPr>
          <w:rStyle w:val="Ninguno"/>
          <w:rFonts w:asciiTheme="minorHAnsi" w:hAnsiTheme="minorHAnsi" w:cstheme="minorHAnsi"/>
        </w:rPr>
        <w:t xml:space="preserve"> plantea la construcción de 846 viviendas nuevas, 500 de ellas en la Finca la China, promovida por una comisión gestora formada por: </w:t>
      </w:r>
      <w:proofErr w:type="spellStart"/>
      <w:r w:rsidR="00CD0D72" w:rsidRPr="001A1092">
        <w:rPr>
          <w:rStyle w:val="Ninguno"/>
          <w:rFonts w:asciiTheme="minorHAnsi" w:hAnsiTheme="minorHAnsi" w:cstheme="minorHAnsi"/>
        </w:rPr>
        <w:t>Culmia-polux</w:t>
      </w:r>
      <w:proofErr w:type="spellEnd"/>
      <w:r w:rsidR="00CD0D72" w:rsidRPr="001A1092">
        <w:rPr>
          <w:rStyle w:val="Ninguno"/>
          <w:rFonts w:asciiTheme="minorHAnsi" w:hAnsiTheme="minorHAnsi" w:cstheme="minorHAnsi"/>
        </w:rPr>
        <w:t xml:space="preserve">, (antiguo banco Sabadell), Sareb, Metrovacesa, y </w:t>
      </w:r>
      <w:r w:rsidR="00F016C9" w:rsidRPr="001A1092">
        <w:rPr>
          <w:rStyle w:val="Ninguno"/>
          <w:rFonts w:asciiTheme="minorHAnsi" w:hAnsiTheme="minorHAnsi" w:cstheme="minorHAnsi"/>
        </w:rPr>
        <w:t xml:space="preserve">Sres. </w:t>
      </w:r>
      <w:r w:rsidR="00CD0D72" w:rsidRPr="001A1092">
        <w:rPr>
          <w:rStyle w:val="Ninguno"/>
          <w:rFonts w:asciiTheme="minorHAnsi" w:hAnsiTheme="minorHAnsi" w:cstheme="minorHAnsi"/>
        </w:rPr>
        <w:t>Oliver</w:t>
      </w:r>
      <w:r w:rsidR="00F016C9" w:rsidRPr="001A1092">
        <w:rPr>
          <w:rStyle w:val="Ninguno"/>
          <w:rFonts w:asciiTheme="minorHAnsi" w:hAnsiTheme="minorHAnsi" w:cstheme="minorHAnsi"/>
        </w:rPr>
        <w:t xml:space="preserve"> López de Carrizosa</w:t>
      </w:r>
      <w:r w:rsidR="00CD0D72" w:rsidRPr="001A1092">
        <w:rPr>
          <w:rStyle w:val="Ninguno"/>
          <w:rFonts w:asciiTheme="minorHAnsi" w:hAnsiTheme="minorHAnsi" w:cstheme="minorHAnsi"/>
        </w:rPr>
        <w:t>, planteando un desarrollo urbanístico acogido al PLAN GENERAL DE ORDENACION URBANA DE 1.991</w:t>
      </w:r>
      <w:r w:rsidR="00F251DE" w:rsidRPr="001A1092">
        <w:rPr>
          <w:rStyle w:val="Ninguno"/>
          <w:rFonts w:asciiTheme="minorHAnsi" w:hAnsiTheme="minorHAnsi" w:cstheme="minorHAnsi"/>
        </w:rPr>
        <w:t xml:space="preserve">, que constituye </w:t>
      </w:r>
      <w:r w:rsidR="00E76E1B" w:rsidRPr="001A1092">
        <w:rPr>
          <w:rStyle w:val="Ninguno"/>
          <w:rFonts w:asciiTheme="minorHAnsi" w:hAnsiTheme="minorHAnsi" w:cstheme="minorHAnsi"/>
        </w:rPr>
        <w:t>una completa atrocidad contra El Puerto de Santa María.</w:t>
      </w:r>
    </w:p>
    <w:p w14:paraId="1905B077" w14:textId="77777777" w:rsidR="005D356F" w:rsidRPr="001A1092" w:rsidRDefault="005D356F" w:rsidP="00E055AA">
      <w:pPr>
        <w:pStyle w:val="Default"/>
        <w:jc w:val="both"/>
        <w:rPr>
          <w:rFonts w:asciiTheme="minorHAnsi" w:hAnsiTheme="minorHAnsi" w:cstheme="minorHAnsi"/>
        </w:rPr>
      </w:pPr>
    </w:p>
    <w:p w14:paraId="0A4F7EA1" w14:textId="0CFEA48A" w:rsidR="005D356F" w:rsidRPr="001A1092" w:rsidRDefault="004F2F8B" w:rsidP="00E055AA">
      <w:pPr>
        <w:pStyle w:val="Default"/>
        <w:jc w:val="both"/>
        <w:rPr>
          <w:rFonts w:asciiTheme="minorHAnsi" w:hAnsiTheme="minorHAnsi" w:cstheme="minorHAnsi"/>
        </w:rPr>
      </w:pPr>
      <w:r w:rsidRPr="001A1092">
        <w:rPr>
          <w:rFonts w:asciiTheme="minorHAnsi" w:hAnsiTheme="minorHAnsi" w:cstheme="minorHAnsi"/>
          <w:b/>
          <w:bCs/>
          <w:u w:val="single"/>
        </w:rPr>
        <w:t>Segunda</w:t>
      </w:r>
      <w:r w:rsidR="005D356F" w:rsidRPr="001A1092">
        <w:rPr>
          <w:rFonts w:asciiTheme="minorHAnsi" w:hAnsiTheme="minorHAnsi" w:cstheme="minorHAnsi"/>
          <w:b/>
          <w:bCs/>
        </w:rPr>
        <w:t>.-</w:t>
      </w:r>
      <w:r w:rsidR="005D356F" w:rsidRPr="001A1092">
        <w:rPr>
          <w:rFonts w:asciiTheme="minorHAnsi" w:hAnsiTheme="minorHAnsi" w:cstheme="minorHAnsi"/>
        </w:rPr>
        <w:t xml:space="preserve">El único vial de acceso, el Camino de Puerto Sherry (Avda. de la Libertad), es actualmente insuficiente para dar servicio no sólo a las viviendas existentes en el Pueblo Marinero y a las instalaciones del puerto deportivo, sino al conjunto de residentes de las urbanizaciones colindantes y usuarios de las playas que han convertido este “camino” en una arteria ya saturada de la ciudad donde se da la circunstancia de que hay horas en que ni los taxistas quieren llevar a clientes a puntos determinados del puerto deportivo por el colapso que se produce; la construcción de 846 viviendas adicionales supondría condenar dicho acceso a un colapso permanente. </w:t>
      </w:r>
    </w:p>
    <w:p w14:paraId="26B99F36" w14:textId="77777777" w:rsidR="005D356F" w:rsidRPr="001A1092" w:rsidRDefault="005D356F" w:rsidP="00E055AA">
      <w:pPr>
        <w:pStyle w:val="Default"/>
        <w:jc w:val="both"/>
        <w:rPr>
          <w:rFonts w:asciiTheme="minorHAnsi" w:hAnsiTheme="minorHAnsi" w:cstheme="minorHAnsi"/>
        </w:rPr>
      </w:pPr>
    </w:p>
    <w:p w14:paraId="3A1DA15A" w14:textId="21F5F544" w:rsidR="005D356F" w:rsidRPr="001A1092" w:rsidRDefault="009C61F7" w:rsidP="00E055AA">
      <w:pPr>
        <w:pStyle w:val="Default"/>
        <w:jc w:val="both"/>
        <w:rPr>
          <w:rFonts w:asciiTheme="minorHAnsi" w:hAnsiTheme="minorHAnsi" w:cstheme="minorHAnsi"/>
        </w:rPr>
      </w:pPr>
      <w:proofErr w:type="gramStart"/>
      <w:r w:rsidRPr="001A1092">
        <w:rPr>
          <w:rFonts w:asciiTheme="minorHAnsi" w:hAnsiTheme="minorHAnsi" w:cstheme="minorHAnsi"/>
          <w:b/>
          <w:bCs/>
          <w:u w:val="single"/>
        </w:rPr>
        <w:t>Tercera</w:t>
      </w:r>
      <w:r w:rsidR="005D356F" w:rsidRPr="001A1092">
        <w:rPr>
          <w:rFonts w:asciiTheme="minorHAnsi" w:hAnsiTheme="minorHAnsi" w:cstheme="minorHAnsi"/>
          <w:b/>
          <w:bCs/>
        </w:rPr>
        <w:t>.-</w:t>
      </w:r>
      <w:proofErr w:type="gramEnd"/>
      <w:r w:rsidR="005D356F" w:rsidRPr="001A1092">
        <w:rPr>
          <w:rFonts w:asciiTheme="minorHAnsi" w:hAnsiTheme="minorHAnsi" w:cstheme="minorHAnsi"/>
        </w:rPr>
        <w:t xml:space="preserve">La estación depuradora Las Galeras, de acuerdo a un informe de APEMSA de 2019, se encontraba ya en dicho año prácticamente al límite de su capacidad para poder garantizar la calidad del tratamiento de depuración. Las aportaciones de aguas residuales de las numerosas urbanizaciones construidas en los últimos cuatro años, junto a las procedentes del nuevo desarrollo en ejecución en el antiguo Club </w:t>
      </w:r>
      <w:proofErr w:type="spellStart"/>
      <w:r w:rsidR="005D356F" w:rsidRPr="001A1092">
        <w:rPr>
          <w:rFonts w:asciiTheme="minorHAnsi" w:hAnsiTheme="minorHAnsi" w:cstheme="minorHAnsi"/>
        </w:rPr>
        <w:t>Med</w:t>
      </w:r>
      <w:proofErr w:type="spellEnd"/>
      <w:r w:rsidR="005D356F" w:rsidRPr="001A1092">
        <w:rPr>
          <w:rFonts w:asciiTheme="minorHAnsi" w:hAnsiTheme="minorHAnsi" w:cstheme="minorHAnsi"/>
        </w:rPr>
        <w:t xml:space="preserve">, van </w:t>
      </w:r>
      <w:r w:rsidR="005D356F" w:rsidRPr="001A1092">
        <w:rPr>
          <w:rFonts w:asciiTheme="minorHAnsi" w:hAnsiTheme="minorHAnsi" w:cstheme="minorHAnsi"/>
        </w:rPr>
        <w:lastRenderedPageBreak/>
        <w:t>a completar la capacidad de Las Galeras por lo que las 846 nuevas viviendas planteadas en La China van a suponer también el colapso de una controvertida depuradora enclavada, además, en un área residencial</w:t>
      </w:r>
      <w:r w:rsidR="00D53E02" w:rsidRPr="001A1092">
        <w:rPr>
          <w:rFonts w:asciiTheme="minorHAnsi" w:hAnsiTheme="minorHAnsi" w:cstheme="minorHAnsi"/>
        </w:rPr>
        <w:t xml:space="preserve"> y en un pinar público</w:t>
      </w:r>
      <w:r w:rsidR="005D356F" w:rsidRPr="001A1092">
        <w:rPr>
          <w:rFonts w:asciiTheme="minorHAnsi" w:hAnsiTheme="minorHAnsi" w:cstheme="minorHAnsi"/>
        </w:rPr>
        <w:t xml:space="preserve">. </w:t>
      </w:r>
    </w:p>
    <w:p w14:paraId="1DC3BF28" w14:textId="77777777" w:rsidR="005D356F" w:rsidRPr="001A1092" w:rsidRDefault="005D356F" w:rsidP="00E055AA">
      <w:pPr>
        <w:pStyle w:val="Default"/>
        <w:jc w:val="both"/>
        <w:rPr>
          <w:rFonts w:asciiTheme="minorHAnsi" w:hAnsiTheme="minorHAnsi" w:cstheme="minorHAnsi"/>
        </w:rPr>
      </w:pPr>
    </w:p>
    <w:p w14:paraId="7989239D" w14:textId="63CE0C9A" w:rsidR="005D356F" w:rsidRPr="001A1092" w:rsidRDefault="00050BC6" w:rsidP="00E055AA">
      <w:pPr>
        <w:pStyle w:val="Default"/>
        <w:jc w:val="both"/>
        <w:rPr>
          <w:rFonts w:asciiTheme="minorHAnsi" w:hAnsiTheme="minorHAnsi" w:cstheme="minorHAnsi"/>
        </w:rPr>
      </w:pPr>
      <w:r w:rsidRPr="001A1092">
        <w:rPr>
          <w:rFonts w:asciiTheme="minorHAnsi" w:hAnsiTheme="minorHAnsi" w:cstheme="minorHAnsi"/>
          <w:b/>
          <w:bCs/>
          <w:u w:val="single"/>
        </w:rPr>
        <w:t>Cuarta</w:t>
      </w:r>
      <w:r w:rsidR="005D356F" w:rsidRPr="001A1092">
        <w:rPr>
          <w:rFonts w:asciiTheme="minorHAnsi" w:hAnsiTheme="minorHAnsi" w:cstheme="minorHAnsi"/>
          <w:b/>
          <w:bCs/>
        </w:rPr>
        <w:t>.-</w:t>
      </w:r>
      <w:r w:rsidR="005D356F" w:rsidRPr="001A1092">
        <w:rPr>
          <w:rFonts w:asciiTheme="minorHAnsi" w:hAnsiTheme="minorHAnsi" w:cstheme="minorHAnsi"/>
        </w:rPr>
        <w:t>De las 846 viviendas planteadas, 500 se pretenden construir encima de la Playa de la Muralla en bloques de 4 alturas; el proyecto de La China, del que se publica en el BOP de Cádiz su aprobación inicial, responde a un modelo obsoleto, propio de la época de su origen (1992), pero absolutamente contrario al compromiso ambiental de protección del litoral, declarado por todos los organismos nacionales e internacionales como así consta expresamente en la Exposición de Motivos de la Ley</w:t>
      </w:r>
      <w:r w:rsidR="00D53E02" w:rsidRPr="001A1092">
        <w:rPr>
          <w:rFonts w:asciiTheme="minorHAnsi" w:hAnsiTheme="minorHAnsi" w:cstheme="minorHAnsi"/>
        </w:rPr>
        <w:t xml:space="preserve"> </w:t>
      </w:r>
      <w:r w:rsidR="005D356F" w:rsidRPr="001A1092">
        <w:rPr>
          <w:rFonts w:asciiTheme="minorHAnsi" w:hAnsiTheme="minorHAnsi" w:cstheme="minorHAnsi"/>
        </w:rPr>
        <w:t xml:space="preserve">7/2021, de 1 de diciembre, de Impulso para la Sostenibilidad del Territorio de Andalucía (LISTA). </w:t>
      </w:r>
    </w:p>
    <w:p w14:paraId="1D28462F" w14:textId="77777777" w:rsidR="005D356F" w:rsidRPr="001A1092" w:rsidRDefault="005D356F" w:rsidP="00E055AA">
      <w:pPr>
        <w:pStyle w:val="Default"/>
        <w:jc w:val="both"/>
        <w:rPr>
          <w:rFonts w:asciiTheme="minorHAnsi" w:hAnsiTheme="minorHAnsi" w:cstheme="minorHAnsi"/>
        </w:rPr>
      </w:pPr>
    </w:p>
    <w:p w14:paraId="2D192E33" w14:textId="65643A0C" w:rsidR="005D356F" w:rsidRPr="001A1092" w:rsidRDefault="00C74830" w:rsidP="00E055AA">
      <w:pPr>
        <w:pStyle w:val="Default"/>
        <w:jc w:val="both"/>
        <w:rPr>
          <w:rFonts w:asciiTheme="minorHAnsi" w:hAnsiTheme="minorHAnsi" w:cstheme="minorHAnsi"/>
        </w:rPr>
      </w:pPr>
      <w:proofErr w:type="gramStart"/>
      <w:r w:rsidRPr="001A1092">
        <w:rPr>
          <w:rFonts w:asciiTheme="minorHAnsi" w:hAnsiTheme="minorHAnsi" w:cstheme="minorHAnsi"/>
          <w:b/>
          <w:bCs/>
          <w:u w:val="single"/>
        </w:rPr>
        <w:t>Quinta</w:t>
      </w:r>
      <w:r w:rsidR="005D356F" w:rsidRPr="001A1092">
        <w:rPr>
          <w:rFonts w:asciiTheme="minorHAnsi" w:hAnsiTheme="minorHAnsi" w:cstheme="minorHAnsi"/>
          <w:b/>
          <w:bCs/>
        </w:rPr>
        <w:t>.-</w:t>
      </w:r>
      <w:proofErr w:type="gramEnd"/>
      <w:r w:rsidR="005D356F" w:rsidRPr="001A1092">
        <w:rPr>
          <w:rFonts w:asciiTheme="minorHAnsi" w:hAnsiTheme="minorHAnsi" w:cstheme="minorHAnsi"/>
        </w:rPr>
        <w:t xml:space="preserve"> La parcela de La China (actualmente, un espacio abierto sin construir) supone un auténtico pulmón verde para la Ciudad, de un incalculable valor ecológico y paisajístico, que no se puede perder. La China, además, es un espacio libre colindante con una de las playas más bonitas de El Puerto, la Playa de la Muralla, cuyo valor paisajístico y patrimonial se vería perdido para siempre de seguir adelante este proyecto, que prevé la construcción de una auténtica muralla de edificios de cuatro alturas sobre el acantilado de la playa.</w:t>
      </w:r>
      <w:r w:rsidR="00D53E02" w:rsidRPr="001A1092">
        <w:rPr>
          <w:rFonts w:asciiTheme="minorHAnsi" w:hAnsiTheme="minorHAnsi" w:cstheme="minorHAnsi"/>
        </w:rPr>
        <w:t xml:space="preserve"> Esta muralla de edificios destrozaría, además, el incalculable valor patrimonial y paisajístico de las auténticas murallas de la playa: las del Fuerte de Santa Catalina.</w:t>
      </w:r>
    </w:p>
    <w:p w14:paraId="3A0E2C0D" w14:textId="77777777" w:rsidR="005D356F" w:rsidRPr="001A1092" w:rsidRDefault="005D356F" w:rsidP="00E055AA">
      <w:pPr>
        <w:pStyle w:val="Default"/>
        <w:jc w:val="both"/>
        <w:rPr>
          <w:rFonts w:asciiTheme="minorHAnsi" w:hAnsiTheme="minorHAnsi" w:cstheme="minorHAnsi"/>
        </w:rPr>
      </w:pPr>
    </w:p>
    <w:p w14:paraId="4CBCBA2D" w14:textId="2027E23D" w:rsidR="005D356F" w:rsidRPr="001A1092" w:rsidRDefault="00D53E02" w:rsidP="00E055AA">
      <w:pPr>
        <w:pStyle w:val="Default"/>
        <w:jc w:val="both"/>
        <w:rPr>
          <w:rFonts w:asciiTheme="minorHAnsi" w:hAnsiTheme="minorHAnsi" w:cstheme="minorHAnsi"/>
        </w:rPr>
      </w:pPr>
      <w:r w:rsidRPr="001A1092">
        <w:rPr>
          <w:rFonts w:asciiTheme="minorHAnsi" w:hAnsiTheme="minorHAnsi" w:cstheme="minorHAnsi"/>
        </w:rPr>
        <w:t>Por estas razones</w:t>
      </w:r>
      <w:r w:rsidR="005D356F" w:rsidRPr="001A1092">
        <w:rPr>
          <w:rFonts w:asciiTheme="minorHAnsi" w:hAnsiTheme="minorHAnsi" w:cstheme="minorHAnsi"/>
        </w:rPr>
        <w:t xml:space="preserve">, </w:t>
      </w:r>
      <w:r w:rsidR="00C74830" w:rsidRPr="001A1092">
        <w:rPr>
          <w:rFonts w:asciiTheme="minorHAnsi" w:hAnsiTheme="minorHAnsi" w:cstheme="minorHAnsi"/>
        </w:rPr>
        <w:t>el</w:t>
      </w:r>
      <w:r w:rsidR="005D356F" w:rsidRPr="001A1092">
        <w:rPr>
          <w:rFonts w:asciiTheme="minorHAnsi" w:hAnsiTheme="minorHAnsi" w:cstheme="minorHAnsi"/>
        </w:rPr>
        <w:t xml:space="preserve"> firmante se opone radicalmente a</w:t>
      </w:r>
      <w:r w:rsidR="00F97E8B" w:rsidRPr="001A1092">
        <w:rPr>
          <w:rFonts w:asciiTheme="minorHAnsi" w:hAnsiTheme="minorHAnsi" w:cstheme="minorHAnsi"/>
        </w:rPr>
        <w:t xml:space="preserve"> </w:t>
      </w:r>
      <w:r w:rsidR="005D356F" w:rsidRPr="001A1092">
        <w:rPr>
          <w:rFonts w:asciiTheme="minorHAnsi" w:hAnsiTheme="minorHAnsi" w:cstheme="minorHAnsi"/>
        </w:rPr>
        <w:t>l</w:t>
      </w:r>
      <w:r w:rsidR="00F97E8B" w:rsidRPr="001A1092">
        <w:rPr>
          <w:rFonts w:asciiTheme="minorHAnsi" w:hAnsiTheme="minorHAnsi" w:cstheme="minorHAnsi"/>
        </w:rPr>
        <w:t>a aprobación definitiva del PERI en la forma planteada, por cuanto constituye el</w:t>
      </w:r>
      <w:r w:rsidR="005D356F" w:rsidRPr="001A1092">
        <w:rPr>
          <w:rFonts w:asciiTheme="minorHAnsi" w:hAnsiTheme="minorHAnsi" w:cstheme="minorHAnsi"/>
        </w:rPr>
        <w:t xml:space="preserve"> desarrollo de un proyecto que proviene del modelo urbanístico atroz de los años ochenta del Siglo pasado, cuando el respeto por el entorno, el medio ambiente, el paisaje y el patrimonio histórico</w:t>
      </w:r>
      <w:r w:rsidRPr="001A1092">
        <w:rPr>
          <w:rFonts w:asciiTheme="minorHAnsi" w:hAnsiTheme="minorHAnsi" w:cstheme="minorHAnsi"/>
        </w:rPr>
        <w:t xml:space="preserve"> apenas se tenía en cuenta. En consecuencia, solicita al Ayuntamiento y a todas las Administraciones Públicas responsables de emitir los informes correspondientes sobre el proyecto (de manera especial, a Costas y a Medio Ambiente) que sean muy escrupulosos a la hora de valorar los impactos ambientales, paisajísticos, visuales y patrimoniales de las viviendas proyectadas.</w:t>
      </w:r>
    </w:p>
    <w:p w14:paraId="68017F8E" w14:textId="77777777" w:rsidR="005D356F" w:rsidRPr="001A1092" w:rsidRDefault="005D356F" w:rsidP="00E055AA">
      <w:pPr>
        <w:pStyle w:val="Default"/>
        <w:jc w:val="both"/>
        <w:rPr>
          <w:rFonts w:asciiTheme="minorHAnsi" w:hAnsiTheme="minorHAnsi" w:cstheme="minorHAnsi"/>
        </w:rPr>
      </w:pPr>
    </w:p>
    <w:p w14:paraId="296B39BC" w14:textId="77777777" w:rsidR="00E055AA" w:rsidRPr="001A1092" w:rsidRDefault="00E055AA" w:rsidP="00E055AA">
      <w:pPr>
        <w:pStyle w:val="Default"/>
        <w:jc w:val="both"/>
        <w:rPr>
          <w:rFonts w:asciiTheme="minorHAnsi" w:hAnsiTheme="minorHAnsi" w:cstheme="minorHAnsi"/>
        </w:rPr>
      </w:pPr>
    </w:p>
    <w:p w14:paraId="126F1068" w14:textId="50A73C24" w:rsidR="00CD1102" w:rsidRPr="001A1092" w:rsidRDefault="00CD1102" w:rsidP="00E055AA">
      <w:pPr>
        <w:pStyle w:val="Default"/>
        <w:jc w:val="both"/>
        <w:rPr>
          <w:rFonts w:asciiTheme="minorHAnsi" w:hAnsiTheme="minorHAnsi" w:cstheme="minorHAnsi"/>
        </w:rPr>
      </w:pPr>
      <w:r w:rsidRPr="001A1092">
        <w:rPr>
          <w:rFonts w:asciiTheme="minorHAnsi" w:hAnsiTheme="minorHAnsi" w:cstheme="minorHAnsi"/>
        </w:rPr>
        <w:t>Por lo expuesto,</w:t>
      </w:r>
    </w:p>
    <w:p w14:paraId="1C875549" w14:textId="77777777" w:rsidR="00CF6A7F" w:rsidRPr="001A1092" w:rsidRDefault="00CF6A7F" w:rsidP="00E055AA">
      <w:pPr>
        <w:spacing w:after="0" w:line="240" w:lineRule="auto"/>
        <w:jc w:val="both"/>
        <w:rPr>
          <w:rFonts w:cstheme="minorHAnsi"/>
          <w:sz w:val="24"/>
          <w:szCs w:val="24"/>
        </w:rPr>
      </w:pPr>
    </w:p>
    <w:p w14:paraId="3AB09C9F" w14:textId="78208ADF" w:rsidR="00CD1102" w:rsidRPr="001A1092" w:rsidRDefault="00CD1102" w:rsidP="00E055AA">
      <w:pPr>
        <w:spacing w:after="0" w:line="240" w:lineRule="auto"/>
        <w:jc w:val="both"/>
        <w:rPr>
          <w:rStyle w:val="Ninguno"/>
          <w:rFonts w:eastAsia="Arial Narrow" w:cstheme="minorHAnsi"/>
          <w:sz w:val="24"/>
          <w:szCs w:val="24"/>
        </w:rPr>
      </w:pPr>
      <w:r w:rsidRPr="001A1092">
        <w:rPr>
          <w:rFonts w:cstheme="minorHAnsi"/>
          <w:b/>
          <w:bCs/>
          <w:sz w:val="24"/>
          <w:szCs w:val="24"/>
        </w:rPr>
        <w:t xml:space="preserve">SUPLICO </w:t>
      </w:r>
      <w:r w:rsidRPr="001A1092">
        <w:rPr>
          <w:rStyle w:val="Ninguno"/>
          <w:rFonts w:cstheme="minorHAnsi"/>
          <w:b/>
          <w:bCs/>
          <w:sz w:val="24"/>
          <w:szCs w:val="24"/>
        </w:rPr>
        <w:t>EXCMO SR. ALCALDE PRESIDENTE DEL AYUNTAMIENTO DE EL PUERTO DE SANTA MARIA</w:t>
      </w:r>
      <w:r w:rsidR="009E2490" w:rsidRPr="001A1092">
        <w:rPr>
          <w:rStyle w:val="Ninguno"/>
          <w:rFonts w:cstheme="minorHAnsi"/>
          <w:b/>
          <w:bCs/>
          <w:sz w:val="24"/>
          <w:szCs w:val="24"/>
        </w:rPr>
        <w:t xml:space="preserve"> Y AL RESTO DE MIEMBROS DE SU JUNTA DE GOBIERNO LOCAL</w:t>
      </w:r>
      <w:r w:rsidR="002B4F2B" w:rsidRPr="001A1092">
        <w:rPr>
          <w:rStyle w:val="Ninguno"/>
          <w:rFonts w:cstheme="minorHAnsi"/>
          <w:sz w:val="24"/>
          <w:szCs w:val="24"/>
        </w:rPr>
        <w:t xml:space="preserve">, tenga por presentado </w:t>
      </w:r>
      <w:r w:rsidR="009E2490" w:rsidRPr="001A1092">
        <w:rPr>
          <w:rStyle w:val="Ninguno"/>
          <w:rFonts w:cstheme="minorHAnsi"/>
          <w:sz w:val="24"/>
          <w:szCs w:val="24"/>
        </w:rPr>
        <w:t>este</w:t>
      </w:r>
      <w:r w:rsidR="002B4F2B" w:rsidRPr="001A1092">
        <w:rPr>
          <w:rStyle w:val="Ninguno"/>
          <w:rFonts w:cstheme="minorHAnsi"/>
          <w:sz w:val="24"/>
          <w:szCs w:val="24"/>
        </w:rPr>
        <w:t xml:space="preserve"> escrito; se digne admitirlo;</w:t>
      </w:r>
      <w:r w:rsidR="009E2490" w:rsidRPr="001A1092">
        <w:rPr>
          <w:rStyle w:val="Ninguno"/>
          <w:rFonts w:cstheme="minorHAnsi"/>
          <w:sz w:val="24"/>
          <w:szCs w:val="24"/>
        </w:rPr>
        <w:t xml:space="preserve"> por formuladas las </w:t>
      </w:r>
      <w:r w:rsidR="009E2490" w:rsidRPr="001A1092">
        <w:rPr>
          <w:rStyle w:val="Ninguno"/>
          <w:rFonts w:cstheme="minorHAnsi"/>
          <w:b/>
          <w:bCs/>
          <w:sz w:val="24"/>
          <w:szCs w:val="24"/>
        </w:rPr>
        <w:t xml:space="preserve">ALEGACIONES </w:t>
      </w:r>
      <w:r w:rsidR="009E2490" w:rsidRPr="001A1092">
        <w:rPr>
          <w:rStyle w:val="Ninguno"/>
          <w:rFonts w:cstheme="minorHAnsi"/>
          <w:sz w:val="24"/>
          <w:szCs w:val="24"/>
        </w:rPr>
        <w:t xml:space="preserve">que en el mismo se contienen; por formulada expresa </w:t>
      </w:r>
      <w:r w:rsidR="009E2490" w:rsidRPr="001A1092">
        <w:rPr>
          <w:rStyle w:val="Ninguno"/>
          <w:rFonts w:cstheme="minorHAnsi"/>
          <w:b/>
          <w:bCs/>
          <w:sz w:val="24"/>
          <w:szCs w:val="24"/>
        </w:rPr>
        <w:t xml:space="preserve">OPOSICIÓN </w:t>
      </w:r>
      <w:r w:rsidR="00F94B21" w:rsidRPr="001A1092">
        <w:rPr>
          <w:rStyle w:val="Ninguno"/>
          <w:rFonts w:cstheme="minorHAnsi"/>
          <w:b/>
          <w:bCs/>
          <w:sz w:val="24"/>
          <w:szCs w:val="24"/>
        </w:rPr>
        <w:t xml:space="preserve">A LA APROBACIÓN DEFINITIVA </w:t>
      </w:r>
      <w:r w:rsidR="00F94B21" w:rsidRPr="001A1092">
        <w:rPr>
          <w:rStyle w:val="Ninguno"/>
          <w:rFonts w:cstheme="minorHAnsi"/>
          <w:sz w:val="24"/>
          <w:szCs w:val="24"/>
        </w:rPr>
        <w:t xml:space="preserve">del PERI cuya aprobación inicial ha sido sometida a información pública, y tras la tramitación legal oportuna, la estime, y acuerde dejar sin efecto o </w:t>
      </w:r>
      <w:r w:rsidR="005D05AD" w:rsidRPr="001A1092">
        <w:rPr>
          <w:rStyle w:val="Ninguno"/>
          <w:rFonts w:cstheme="minorHAnsi"/>
          <w:sz w:val="24"/>
          <w:szCs w:val="24"/>
        </w:rPr>
        <w:t xml:space="preserve">en su defecto desestimar la aprobación definitiva del citado </w:t>
      </w:r>
      <w:r w:rsidR="00F2475F" w:rsidRPr="001A1092">
        <w:rPr>
          <w:rStyle w:val="Ninguno"/>
          <w:rFonts w:cstheme="minorHAnsi"/>
          <w:sz w:val="24"/>
          <w:szCs w:val="24"/>
        </w:rPr>
        <w:t>Plan Especial de Reforma Interior.  Es de justicia que pido en El Puerto de Santa María, a ____________________________</w:t>
      </w:r>
      <w:r w:rsidR="002B4F2B" w:rsidRPr="001A1092">
        <w:rPr>
          <w:rStyle w:val="Ninguno"/>
          <w:rFonts w:cstheme="minorHAnsi"/>
          <w:sz w:val="24"/>
          <w:szCs w:val="24"/>
        </w:rPr>
        <w:t xml:space="preserve"> </w:t>
      </w:r>
    </w:p>
    <w:p w14:paraId="37A3E841" w14:textId="247543B9" w:rsidR="00CD1102" w:rsidRPr="001A1092" w:rsidRDefault="00CD1102" w:rsidP="00E055AA">
      <w:pPr>
        <w:spacing w:after="0" w:line="240" w:lineRule="auto"/>
        <w:jc w:val="both"/>
        <w:rPr>
          <w:rFonts w:cstheme="minorHAnsi"/>
          <w:b/>
          <w:bCs/>
          <w:sz w:val="24"/>
          <w:szCs w:val="24"/>
        </w:rPr>
      </w:pPr>
    </w:p>
    <w:p w14:paraId="110ABC50" w14:textId="77777777" w:rsidR="00E055AA" w:rsidRDefault="00E055AA">
      <w:pPr>
        <w:spacing w:after="0" w:line="240" w:lineRule="auto"/>
        <w:jc w:val="both"/>
        <w:rPr>
          <w:rFonts w:cstheme="minorHAnsi"/>
          <w:b/>
          <w:bCs/>
          <w:sz w:val="24"/>
          <w:szCs w:val="24"/>
        </w:rPr>
      </w:pPr>
    </w:p>
    <w:p w14:paraId="77B46444" w14:textId="77777777" w:rsidR="001A1092" w:rsidRDefault="001A1092">
      <w:pPr>
        <w:spacing w:after="0" w:line="240" w:lineRule="auto"/>
        <w:jc w:val="both"/>
        <w:rPr>
          <w:rFonts w:cstheme="minorHAnsi"/>
          <w:b/>
          <w:bCs/>
          <w:sz w:val="24"/>
          <w:szCs w:val="24"/>
        </w:rPr>
      </w:pPr>
    </w:p>
    <w:p w14:paraId="268F33EE" w14:textId="77777777" w:rsidR="001A1092" w:rsidRDefault="001A1092">
      <w:pPr>
        <w:spacing w:after="0" w:line="240" w:lineRule="auto"/>
        <w:jc w:val="both"/>
        <w:rPr>
          <w:rFonts w:cstheme="minorHAnsi"/>
          <w:b/>
          <w:bCs/>
          <w:sz w:val="24"/>
          <w:szCs w:val="24"/>
        </w:rPr>
      </w:pPr>
    </w:p>
    <w:p w14:paraId="3B40FC54" w14:textId="77777777" w:rsidR="001A1092" w:rsidRDefault="001A1092">
      <w:pPr>
        <w:spacing w:after="0" w:line="240" w:lineRule="auto"/>
        <w:jc w:val="both"/>
        <w:rPr>
          <w:rFonts w:cstheme="minorHAnsi"/>
          <w:b/>
          <w:bCs/>
          <w:sz w:val="24"/>
          <w:szCs w:val="24"/>
        </w:rPr>
      </w:pPr>
    </w:p>
    <w:p w14:paraId="3A808978" w14:textId="1F959CF4" w:rsidR="001A1092" w:rsidRPr="001A1092" w:rsidRDefault="001A1092">
      <w:pPr>
        <w:spacing w:after="0" w:line="240" w:lineRule="auto"/>
        <w:jc w:val="both"/>
        <w:rPr>
          <w:rFonts w:cstheme="minorHAnsi"/>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1A1092">
        <w:rPr>
          <w:rFonts w:cstheme="minorHAnsi"/>
          <w:sz w:val="24"/>
          <w:szCs w:val="24"/>
        </w:rPr>
        <w:t>Firmado: ___________________</w:t>
      </w:r>
    </w:p>
    <w:sectPr w:rsidR="001A1092" w:rsidRPr="001A1092" w:rsidSect="001A1092">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FD"/>
    <w:rsid w:val="00032D6B"/>
    <w:rsid w:val="00050BC6"/>
    <w:rsid w:val="00123647"/>
    <w:rsid w:val="001A1092"/>
    <w:rsid w:val="00273775"/>
    <w:rsid w:val="002B4F2B"/>
    <w:rsid w:val="004078D9"/>
    <w:rsid w:val="004F2F8B"/>
    <w:rsid w:val="0051660F"/>
    <w:rsid w:val="0053110D"/>
    <w:rsid w:val="005D05AD"/>
    <w:rsid w:val="005D356F"/>
    <w:rsid w:val="005E3948"/>
    <w:rsid w:val="00677282"/>
    <w:rsid w:val="00680F66"/>
    <w:rsid w:val="007603FD"/>
    <w:rsid w:val="007E6413"/>
    <w:rsid w:val="008148F8"/>
    <w:rsid w:val="00922C38"/>
    <w:rsid w:val="009A60F3"/>
    <w:rsid w:val="009C61F7"/>
    <w:rsid w:val="009D34F4"/>
    <w:rsid w:val="009E2490"/>
    <w:rsid w:val="00A040E2"/>
    <w:rsid w:val="00A57482"/>
    <w:rsid w:val="00B92DF0"/>
    <w:rsid w:val="00BD1600"/>
    <w:rsid w:val="00C74830"/>
    <w:rsid w:val="00CD0D72"/>
    <w:rsid w:val="00CD1102"/>
    <w:rsid w:val="00CF6A7F"/>
    <w:rsid w:val="00D53E02"/>
    <w:rsid w:val="00E055AA"/>
    <w:rsid w:val="00E76E1B"/>
    <w:rsid w:val="00EF1A3E"/>
    <w:rsid w:val="00EF4200"/>
    <w:rsid w:val="00F016C9"/>
    <w:rsid w:val="00F2475F"/>
    <w:rsid w:val="00F251DE"/>
    <w:rsid w:val="00F94B21"/>
    <w:rsid w:val="00F97E8B"/>
    <w:rsid w:val="00FB40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D0DB"/>
  <w15:chartTrackingRefBased/>
  <w15:docId w15:val="{E973B253-8364-43EE-A09E-8AFABA1C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356F"/>
    <w:pPr>
      <w:autoSpaceDE w:val="0"/>
      <w:autoSpaceDN w:val="0"/>
      <w:adjustRightInd w:val="0"/>
      <w:spacing w:after="0" w:line="240" w:lineRule="auto"/>
    </w:pPr>
    <w:rPr>
      <w:rFonts w:ascii="Calibri" w:hAnsi="Calibri" w:cs="Calibri"/>
      <w:color w:val="000000"/>
      <w:sz w:val="24"/>
      <w:szCs w:val="24"/>
    </w:rPr>
  </w:style>
  <w:style w:type="character" w:customStyle="1" w:styleId="Ninguno">
    <w:name w:val="Ninguno"/>
    <w:rsid w:val="0051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Sepulveda Oriente, Alejandro ( Asesoría Jurídica )</dc:creator>
  <cp:keywords/>
  <dc:description/>
  <cp:lastModifiedBy>Catalina Sustacha</cp:lastModifiedBy>
  <cp:revision>2</cp:revision>
  <cp:lastPrinted>2023-08-18T09:45:00Z</cp:lastPrinted>
  <dcterms:created xsi:type="dcterms:W3CDTF">2023-08-30T08:20:00Z</dcterms:created>
  <dcterms:modified xsi:type="dcterms:W3CDTF">2023-08-30T08:20:00Z</dcterms:modified>
</cp:coreProperties>
</file>